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17.31: QUALITY ASSURANCE TESTER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/>
            </w:pPr>
            <w:r>
              <w:t>Five (5) years of experience as a Tester (manual and automated) on a large-scale IT system integration project with a contract value over $2,000,000.</w:t>
            </w:r>
          </w:p>
          <w:p w14:paraId="0000002B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C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/>
              <w:jc w:val="both"/>
            </w:pPr>
            <w:r>
              <w:t>Yes ☐</w:t>
            </w:r>
          </w:p>
          <w:p w14:paraId="0000002E">
            <w:pPr>
              <w:spacing w:line="360"/>
              <w:jc w:val="both"/>
            </w:pPr>
            <w:r>
              <w:t>No ☐</w:t>
            </w:r>
          </w:p>
          <w:p w14:paraId="0000002F">
            <w:pPr>
              <w:spacing w:line="360"/>
              <w:jc w:val="both"/>
            </w:pPr>
            <w:r>
              <w:t>Partial ☐</w:t>
            </w:r>
          </w:p>
          <w:p w14:paraId="0000003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3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</w:pPr>
            <w:r>
              <w:t>Five (5) years of experience creating test plans and test cases.</w:t>
            </w:r>
          </w:p>
          <w:p w14:paraId="0000003D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E">
            <w:pPr>
              <w:spacing w:line="360"/>
              <w:jc w:val="center"/>
            </w:pPr>
            <w:r>
              <w:t>5 Years</w:t>
            </w:r>
          </w:p>
          <w:p w14:paraId="0000003F">
            <w:pPr>
              <w:spacing w:line="360"/>
              <w:jc w:val="center"/>
            </w:pP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0">
            <w:pPr>
              <w:spacing w:line="360"/>
              <w:jc w:val="both"/>
            </w:pPr>
            <w:r>
              <w:t>Yes ☐</w:t>
            </w:r>
          </w:p>
          <w:p w14:paraId="00000041">
            <w:pPr>
              <w:spacing w:line="360"/>
              <w:jc w:val="both"/>
            </w:pPr>
            <w:r>
              <w:t>No ☐</w:t>
            </w:r>
          </w:p>
          <w:p w14:paraId="00000042">
            <w:pPr>
              <w:spacing w:line="360"/>
              <w:jc w:val="both"/>
            </w:pPr>
            <w:r>
              <w:t>Partial ☐</w:t>
            </w:r>
          </w:p>
          <w:p w14:paraId="00000043">
            <w:pPr>
              <w:spacing w:line="360"/>
              <w:jc w:val="both"/>
            </w:pPr>
            <w:r>
              <w:t>Yr.___ Mo.___</w:t>
            </w:r>
          </w:p>
          <w:p w14:paraId="00000044">
            <w:pPr>
              <w:spacing w:line="360"/>
              <w:jc w:val="center"/>
            </w:pP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5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6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7">
            <w:pPr>
              <w:spacing w:line="360"/>
            </w:pPr>
          </w:p>
        </w:tc>
      </w:tr>
    </w:tbl>
    <w:p w14:paraId="0000003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C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D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center"/>
            </w:pPr>
            <w:r>
              <w:rPr>
                <w:b w:val="1"/>
              </w:rP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F">
            <w:pPr>
              <w:spacing w:line="360"/>
            </w:pPr>
            <w:r>
              <w:t>One (1) to three (3) years of experience as a Tester implementing or maintaining a public sector system.</w:t>
            </w:r>
            <w:r>
              <w:br/>
            </w:r>
          </w:p>
          <w:p w14:paraId="00000050">
            <w:pPr>
              <w:spacing w:line="360"/>
            </w:pPr>
            <w:r>
              <w:t>Five (5) points per year for up to three (3) years of satisfactory Tester experience. To receive DS points for this requirement, the following conditions must be met:</w:t>
            </w:r>
          </w:p>
          <w:p w14:paraId="00000051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state, county or city government with a population greater than 1,000,000 people.</w:t>
            </w:r>
          </w:p>
          <w:p w14:paraId="00000052">
            <w:pPr>
              <w:spacing w:line="360"/>
            </w:pPr>
            <w:r>
              <w:t>5 pts. X 3 years = 15 maximum points possible.</w:t>
            </w:r>
          </w:p>
          <w:p w14:paraId="00000053">
            <w:pPr>
              <w:spacing w:line="360"/>
            </w:pP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4">
            <w:pPr>
              <w:spacing w:line="360"/>
              <w:jc w:val="center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5">
            <w:pPr>
              <w:spacing w:line="360"/>
              <w:jc w:val="both"/>
            </w:pPr>
            <w:r>
              <w:t>Yes ☐</w:t>
            </w:r>
          </w:p>
          <w:p w14:paraId="00000056">
            <w:pPr>
              <w:spacing w:line="360"/>
              <w:jc w:val="both"/>
            </w:pPr>
            <w:r>
              <w:t>No ☐</w:t>
            </w:r>
          </w:p>
          <w:p w14:paraId="00000057">
            <w:pPr>
              <w:spacing w:line="360"/>
              <w:jc w:val="both"/>
            </w:pPr>
            <w:r>
              <w:t>Partial ☐</w:t>
            </w:r>
          </w:p>
          <w:p w14:paraId="00000058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9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A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B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C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D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